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B0" w:rsidRPr="00C903EB" w:rsidRDefault="000A4A69" w:rsidP="004E00FD">
      <w:pPr>
        <w:jc w:val="center"/>
        <w:rPr>
          <w:b/>
          <w:sz w:val="28"/>
        </w:rPr>
      </w:pPr>
      <w:bookmarkStart w:id="0" w:name="_GoBack"/>
      <w:r w:rsidRPr="00B06918">
        <w:rPr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1C63C8EF" wp14:editId="3B20466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66850" cy="1952625"/>
            <wp:effectExtent l="0" t="0" r="0" b="9525"/>
            <wp:wrapSquare wrapText="bothSides"/>
            <wp:docPr id="2" name="Рисунок 2" descr="C:\Users\Ленчик\Desktop\консультация\DSCN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чик\Desktop\консультация\DSCN2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E00FD" w:rsidRPr="00C903EB">
        <w:rPr>
          <w:b/>
          <w:sz w:val="28"/>
        </w:rPr>
        <w:t>Ручной труд с использованием природного материала.</w:t>
      </w:r>
    </w:p>
    <w:p w:rsidR="000A4A69" w:rsidRDefault="004E00FD" w:rsidP="004E00FD">
      <w:pPr>
        <w:rPr>
          <w:sz w:val="28"/>
        </w:rPr>
      </w:pPr>
      <w:r>
        <w:rPr>
          <w:sz w:val="28"/>
        </w:rPr>
        <w:t>Работая с «частями конструктора» из природного материала, ребенок получает возможность ближе познакомиться с окружающим миром растений. Прогуливаясь в парке, на территории детского сада, дети часто собирают тот самый «природный конструктор». Вместе с ребенком внимательно рассмотрите набранный материал, обсудите форму, размер и цвет. Изучение свойств найденных предметов способствует развитию памяти, формированию создания образов. Например, дети запоминают, что орех – круглый, листья бывают зеленые, желтые, красные, прутик или ветка – длинные, изогнутые, тонкие или толстые и т.д. Предлагая собирать различные дары природы, мы готовим ребят к работе по созданию апп</w:t>
      </w:r>
      <w:r w:rsidR="000A4A69">
        <w:rPr>
          <w:sz w:val="28"/>
        </w:rPr>
        <w:t>ликаций и поделок своими руками.</w:t>
      </w:r>
    </w:p>
    <w:p w:rsidR="00B06918" w:rsidRDefault="000A4A69" w:rsidP="004E00FD">
      <w:pPr>
        <w:rPr>
          <w:sz w:val="28"/>
        </w:rPr>
      </w:pPr>
      <w:r w:rsidRPr="000A4A6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06918">
        <w:rPr>
          <w:sz w:val="28"/>
        </w:rPr>
        <w:br w:type="textWrapping" w:clear="all"/>
      </w:r>
    </w:p>
    <w:p w:rsidR="000A4A69" w:rsidRDefault="000A4A69" w:rsidP="004E00FD">
      <w:pPr>
        <w:rPr>
          <w:sz w:val="28"/>
        </w:rPr>
      </w:pPr>
      <w:r w:rsidRPr="000A4A69">
        <w:rPr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 wp14:anchorId="4248DA0B" wp14:editId="7FE1A0AC">
            <wp:simplePos x="0" y="0"/>
            <wp:positionH relativeFrom="margin">
              <wp:posOffset>2094230</wp:posOffset>
            </wp:positionH>
            <wp:positionV relativeFrom="paragraph">
              <wp:posOffset>-635</wp:posOffset>
            </wp:positionV>
            <wp:extent cx="1466850" cy="1952625"/>
            <wp:effectExtent l="0" t="0" r="0" b="9525"/>
            <wp:wrapSquare wrapText="bothSides"/>
            <wp:docPr id="10" name="Рисунок 10" descr="C:\Users\Ленчик\Desktop\консультация\DSCN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енчик\Desktop\консультация\DSCN22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00FD">
        <w:rPr>
          <w:sz w:val="28"/>
        </w:rPr>
        <w:t>При составлении композиции необходимы легкие действия, и если в начале неточные движения могут привести к поломке фигурки или детали, то при систематических занятиях рука становится тверже, увереннее и точнее, а пальчики двигаются гибче. Таким образом развивается произвольная моторика кисти и пальцев рук. Это необходимые навыки при тренировке руки для школьного письма.</w:t>
      </w:r>
      <w:r>
        <w:rPr>
          <w:sz w:val="28"/>
        </w:rPr>
        <w:t xml:space="preserve">  </w:t>
      </w:r>
    </w:p>
    <w:p w:rsidR="00F53BD8" w:rsidRDefault="000A4A69" w:rsidP="004E00FD">
      <w:pPr>
        <w:rPr>
          <w:sz w:val="28"/>
        </w:rPr>
      </w:pPr>
      <w:r w:rsidRPr="00B06918"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38A4BC03" wp14:editId="22CD9D21">
            <wp:simplePos x="0" y="0"/>
            <wp:positionH relativeFrom="column">
              <wp:posOffset>4625340</wp:posOffset>
            </wp:positionH>
            <wp:positionV relativeFrom="paragraph">
              <wp:posOffset>5080</wp:posOffset>
            </wp:positionV>
            <wp:extent cx="1466850" cy="1952625"/>
            <wp:effectExtent l="0" t="0" r="0" b="9525"/>
            <wp:wrapSquare wrapText="bothSides"/>
            <wp:docPr id="3" name="Рисунок 3" descr="C:\Users\Ленчик\Desktop\консультация\DSCN2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чик\Desktop\консультация\DSCN22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BD8">
        <w:rPr>
          <w:sz w:val="28"/>
        </w:rPr>
        <w:t>Конструирование и рисование неразрывно связано с изготовление поделок. Конструирование помогает ребятам создавать пропорциональные композиции, сочетать детали по размеру и форме. Рисование несет ответственность за художественное оформление композиции. Будет не лишним использовать детскую художественную литературу. Образы, созданные в книгах, подскажут малышам сюжет их будущего шедевра.</w:t>
      </w:r>
    </w:p>
    <w:p w:rsidR="00B06918" w:rsidRDefault="00B06918" w:rsidP="00F53BD8">
      <w:pPr>
        <w:rPr>
          <w:sz w:val="28"/>
        </w:rPr>
      </w:pPr>
      <w:r w:rsidRPr="00B06918"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52625" cy="1466850"/>
            <wp:effectExtent l="0" t="0" r="9525" b="0"/>
            <wp:wrapSquare wrapText="bothSides"/>
            <wp:docPr id="8" name="Рисунок 8" descr="C:\Users\Ленчик\Desktop\консультация\DSCN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нчик\Desktop\консультация\DSCN2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3BD8" w:rsidRDefault="00F53BD8" w:rsidP="00F53BD8">
      <w:pPr>
        <w:rPr>
          <w:sz w:val="28"/>
        </w:rPr>
      </w:pPr>
      <w:r w:rsidRPr="00F53BD8">
        <w:rPr>
          <w:sz w:val="28"/>
        </w:rPr>
        <w:t xml:space="preserve">Выполнение действий, связанных с обработкой природного материала, имеет огромное значение в плане развития функциональных возможностей детей: </w:t>
      </w:r>
    </w:p>
    <w:p w:rsidR="00F53BD8" w:rsidRDefault="00F53BD8" w:rsidP="00F53BD8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Выполняя определенные действия руками, ребенок развивает </w:t>
      </w:r>
      <w:proofErr w:type="spellStart"/>
      <w:r>
        <w:rPr>
          <w:sz w:val="28"/>
        </w:rPr>
        <w:t>сенсомоторику</w:t>
      </w:r>
      <w:proofErr w:type="spellEnd"/>
      <w:r>
        <w:rPr>
          <w:sz w:val="28"/>
        </w:rPr>
        <w:t>, тренируется координация движений, пластик и точность действий.</w:t>
      </w:r>
    </w:p>
    <w:p w:rsidR="00F53BD8" w:rsidRDefault="00F53BD8" w:rsidP="00F53BD8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Развиваются умственные способности – перед началом творческой деятельности дети рассматривают материал, анализируют форму, цвет, размер, а затем приступают к работе.</w:t>
      </w:r>
    </w:p>
    <w:p w:rsidR="000A4A69" w:rsidRDefault="000A4A69" w:rsidP="000A4A69">
      <w:pPr>
        <w:pStyle w:val="a3"/>
        <w:numPr>
          <w:ilvl w:val="0"/>
          <w:numId w:val="2"/>
        </w:numPr>
        <w:rPr>
          <w:sz w:val="28"/>
        </w:rPr>
      </w:pPr>
      <w:r w:rsidRPr="000A4A69">
        <w:rPr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 wp14:anchorId="7E2A3D24" wp14:editId="35787F1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466850" cy="1952625"/>
            <wp:effectExtent l="0" t="0" r="0" b="9525"/>
            <wp:wrapSquare wrapText="bothSides"/>
            <wp:docPr id="9" name="Рисунок 9" descr="C:\Users\Ленчик\Desktop\консультация\DSCN2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нчик\Desktop\консультация\DSCN22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BD8">
        <w:rPr>
          <w:sz w:val="28"/>
        </w:rPr>
        <w:t>Развивается внимание – ребенок запомина</w:t>
      </w:r>
      <w:r>
        <w:rPr>
          <w:sz w:val="28"/>
        </w:rPr>
        <w:t>ет местоположение каждой детали.</w:t>
      </w:r>
    </w:p>
    <w:p w:rsidR="00F53BD8" w:rsidRDefault="000A4A69" w:rsidP="000A4A69">
      <w:pPr>
        <w:pStyle w:val="a3"/>
        <w:jc w:val="center"/>
        <w:rPr>
          <w:sz w:val="28"/>
        </w:rPr>
      </w:pPr>
      <w:r w:rsidRPr="000A4A6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3BD8" w:rsidRDefault="00F53BD8" w:rsidP="00F53BD8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Эмоциональный настрой – самый благоприятный. Дети получают наслаждение от того, что материал, собранный ими самими, будет использован для изготовления их собственных работ.</w:t>
      </w:r>
    </w:p>
    <w:p w:rsidR="00B06918" w:rsidRDefault="00F53BD8" w:rsidP="00B06918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Происходит контроль и оценка своих действий – работа выполняется по определенному образцу и ребенок должен соотносить свою поделку или аппликацию с предлагаемым вариантом (если таковой имеется).</w:t>
      </w:r>
    </w:p>
    <w:p w:rsidR="00C81B00" w:rsidRPr="00B06918" w:rsidRDefault="00F53BD8" w:rsidP="00B06918">
      <w:pPr>
        <w:pStyle w:val="a3"/>
        <w:rPr>
          <w:sz w:val="28"/>
        </w:rPr>
      </w:pPr>
      <w:r w:rsidRPr="00B06918">
        <w:rPr>
          <w:sz w:val="28"/>
        </w:rPr>
        <w:t xml:space="preserve"> </w:t>
      </w:r>
      <w:r w:rsidR="00B06918" w:rsidRPr="00B0691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1270</wp:posOffset>
            </wp:positionV>
            <wp:extent cx="1466850" cy="1952625"/>
            <wp:effectExtent l="0" t="0" r="0" b="9525"/>
            <wp:wrapSquare wrapText="bothSides"/>
            <wp:docPr id="4" name="Рисунок 4" descr="C:\Users\Ленчик\Desktop\консультация\DSCN2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чик\Desktop\консультация\DSCN22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00FD" w:rsidRDefault="004E00FD" w:rsidP="00C81B00">
      <w:pPr>
        <w:rPr>
          <w:sz w:val="28"/>
        </w:rPr>
      </w:pPr>
      <w:r w:rsidRPr="00C81B00">
        <w:rPr>
          <w:sz w:val="28"/>
        </w:rPr>
        <w:t>Более благоприятным изготовление поделок и аппликаций будет при совместной творческой работе ребенка и его родителей. Такой вид труда доставит вашему малышу только радость. Проявляйте интерес, советуйтесь с вашим ребенком и помогайте ему, работайте дружно и с хорошим настроением</w:t>
      </w:r>
      <w:r w:rsidR="00F53BD8" w:rsidRPr="00C81B00">
        <w:rPr>
          <w:sz w:val="28"/>
        </w:rPr>
        <w:t>!</w:t>
      </w:r>
    </w:p>
    <w:p w:rsidR="00B06918" w:rsidRDefault="000A4A69" w:rsidP="00C81B00">
      <w:pPr>
        <w:rPr>
          <w:sz w:val="28"/>
        </w:rPr>
      </w:pPr>
      <w:r w:rsidRPr="00B06918">
        <w:rPr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3E86CD59" wp14:editId="5480A7E5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52625" cy="1466850"/>
            <wp:effectExtent l="0" t="0" r="9525" b="0"/>
            <wp:wrapSquare wrapText="bothSides"/>
            <wp:docPr id="7" name="Рисунок 7" descr="C:\Users\Ленчик\Desktop\консультация\DSCN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чик\Desktop\консультация\DSCN23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1B00" w:rsidRDefault="00C81B00" w:rsidP="00C81B00">
      <w:pPr>
        <w:rPr>
          <w:sz w:val="28"/>
        </w:rPr>
      </w:pPr>
      <w:r>
        <w:rPr>
          <w:sz w:val="28"/>
        </w:rPr>
        <w:t>Тем самым, постигая науку обработки природных материалов, дети вновь и вновь общаются с природой и получают необходимые навыки и знания.</w:t>
      </w:r>
    </w:p>
    <w:p w:rsidR="00B06918" w:rsidRPr="00C81B00" w:rsidRDefault="00B06918" w:rsidP="00C81B00">
      <w:pPr>
        <w:rPr>
          <w:sz w:val="28"/>
        </w:rPr>
      </w:pPr>
      <w:r>
        <w:rPr>
          <w:sz w:val="28"/>
        </w:rPr>
        <w:lastRenderedPageBreak/>
        <w:br w:type="textWrapping" w:clear="all"/>
      </w:r>
    </w:p>
    <w:sectPr w:rsidR="00B06918" w:rsidRPr="00C8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11261"/>
    <w:multiLevelType w:val="hybridMultilevel"/>
    <w:tmpl w:val="8D88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B6F8D"/>
    <w:multiLevelType w:val="hybridMultilevel"/>
    <w:tmpl w:val="859C1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BB"/>
    <w:rsid w:val="000A4A69"/>
    <w:rsid w:val="004E00FD"/>
    <w:rsid w:val="008422B0"/>
    <w:rsid w:val="00B06918"/>
    <w:rsid w:val="00C81B00"/>
    <w:rsid w:val="00C903EB"/>
    <w:rsid w:val="00F016BB"/>
    <w:rsid w:val="00F5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BB830-6719-4977-A235-ACEB369E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2016-10-27T17:24:00Z</dcterms:created>
  <dcterms:modified xsi:type="dcterms:W3CDTF">2016-10-27T17:24:00Z</dcterms:modified>
</cp:coreProperties>
</file>